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D2AD" w14:textId="77777777" w:rsidR="0020037D" w:rsidRDefault="0020037D" w:rsidP="00AC101D">
      <w:pPr>
        <w:spacing w:after="0"/>
        <w:jc w:val="center"/>
      </w:pPr>
      <w:r>
        <w:rPr>
          <w:noProof/>
        </w:rPr>
        <w:drawing>
          <wp:inline distT="0" distB="0" distL="0" distR="0" wp14:anchorId="211EFD01" wp14:editId="3CDCC3AA">
            <wp:extent cx="1571625" cy="1512094"/>
            <wp:effectExtent l="0" t="0" r="0" b="0"/>
            <wp:docPr id="1" name="Picture 1" descr="C:\Users\zrtz\OneDrive - Novo Nordisk\ALSHP\alshp new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rtz\OneDrive - Novo Nordisk\ALSHP\alshp new logo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512094"/>
                    </a:xfrm>
                    <a:prstGeom prst="rect">
                      <a:avLst/>
                    </a:prstGeom>
                    <a:noFill/>
                    <a:ln>
                      <a:noFill/>
                    </a:ln>
                  </pic:spPr>
                </pic:pic>
              </a:graphicData>
            </a:graphic>
          </wp:inline>
        </w:drawing>
      </w:r>
    </w:p>
    <w:p w14:paraId="48B2255E" w14:textId="77777777" w:rsidR="00990A6E" w:rsidRPr="001B1801" w:rsidRDefault="004174FD" w:rsidP="00AC101D">
      <w:pPr>
        <w:spacing w:after="0"/>
        <w:jc w:val="center"/>
        <w:rPr>
          <w:b/>
          <w:sz w:val="28"/>
          <w:szCs w:val="28"/>
        </w:rPr>
      </w:pPr>
      <w:r w:rsidRPr="001B1801">
        <w:rPr>
          <w:b/>
          <w:sz w:val="28"/>
          <w:szCs w:val="28"/>
        </w:rPr>
        <w:t xml:space="preserve">Pharmacy </w:t>
      </w:r>
      <w:r w:rsidR="004F40AE">
        <w:rPr>
          <w:b/>
          <w:sz w:val="28"/>
          <w:szCs w:val="28"/>
        </w:rPr>
        <w:t>Leaders</w:t>
      </w:r>
      <w:r w:rsidRPr="001B1801">
        <w:rPr>
          <w:b/>
          <w:sz w:val="28"/>
          <w:szCs w:val="28"/>
        </w:rPr>
        <w:t xml:space="preserve"> Forum </w:t>
      </w:r>
    </w:p>
    <w:p w14:paraId="272FC0E3" w14:textId="61709C34" w:rsidR="00AC101D" w:rsidRDefault="007B14E5" w:rsidP="00AC101D">
      <w:pPr>
        <w:spacing w:after="0"/>
        <w:jc w:val="center"/>
      </w:pPr>
      <w:r>
        <w:t>Tuesday</w:t>
      </w:r>
      <w:r w:rsidR="004F40AE">
        <w:t>,</w:t>
      </w:r>
      <w:r>
        <w:t xml:space="preserve"> </w:t>
      </w:r>
      <w:r w:rsidR="004C472F">
        <w:t>October 25</w:t>
      </w:r>
      <w:r w:rsidR="00274582">
        <w:t>,</w:t>
      </w:r>
      <w:r w:rsidR="004F40AE">
        <w:t xml:space="preserve"> 202</w:t>
      </w:r>
      <w:r w:rsidR="009D6F57">
        <w:t>2</w:t>
      </w:r>
    </w:p>
    <w:p w14:paraId="6E078713" w14:textId="0C7591B5" w:rsidR="001B1801" w:rsidRPr="00C7723B" w:rsidRDefault="009D6F57" w:rsidP="00AC101D">
      <w:pPr>
        <w:spacing w:after="0"/>
        <w:jc w:val="center"/>
      </w:pPr>
      <w:r>
        <w:t>2</w:t>
      </w:r>
      <w:r w:rsidR="004F40AE">
        <w:t xml:space="preserve"> P</w:t>
      </w:r>
      <w:r w:rsidR="001B1801">
        <w:t>M</w:t>
      </w:r>
    </w:p>
    <w:p w14:paraId="31D5D01A" w14:textId="77777777" w:rsidR="00AC101D" w:rsidRDefault="00AC101D" w:rsidP="00AC101D">
      <w:pPr>
        <w:spacing w:after="0"/>
        <w:jc w:val="center"/>
      </w:pPr>
    </w:p>
    <w:p w14:paraId="729D3402" w14:textId="6C560DBA" w:rsidR="001B1801" w:rsidRDefault="001B1801" w:rsidP="001B1801">
      <w:pPr>
        <w:spacing w:after="0"/>
      </w:pPr>
      <w:r w:rsidRPr="005B2C9F">
        <w:rPr>
          <w:b/>
        </w:rPr>
        <w:t>Moderator</w:t>
      </w:r>
      <w:r w:rsidR="004F40AE" w:rsidRPr="005B2C9F">
        <w:rPr>
          <w:b/>
        </w:rPr>
        <w:t xml:space="preserve">: </w:t>
      </w:r>
      <w:r w:rsidR="00AB5B28">
        <w:t>Leborah Lee</w:t>
      </w:r>
    </w:p>
    <w:p w14:paraId="13E12445" w14:textId="77777777" w:rsidR="004F40AE" w:rsidRDefault="004F40AE" w:rsidP="001B1801">
      <w:pPr>
        <w:spacing w:after="0"/>
      </w:pPr>
    </w:p>
    <w:p w14:paraId="4045630D" w14:textId="77777777" w:rsidR="00A118DF" w:rsidRDefault="005B2C9F" w:rsidP="00A118DF">
      <w:r>
        <w:rPr>
          <w:rFonts w:cstheme="minorHAnsi"/>
          <w:b/>
        </w:rPr>
        <w:t>Attendees:</w:t>
      </w:r>
      <w:r w:rsidR="00AB5B28">
        <w:rPr>
          <w:rFonts w:cstheme="minorHAnsi"/>
          <w:b/>
        </w:rPr>
        <w:t xml:space="preserve"> </w:t>
      </w:r>
      <w:r w:rsidR="002D76FF" w:rsidRPr="000A5AA8">
        <w:rPr>
          <w:rFonts w:cstheme="minorHAnsi"/>
          <w:bCs/>
        </w:rPr>
        <w:t>Dan Gillis</w:t>
      </w:r>
      <w:r w:rsidR="002D76FF">
        <w:rPr>
          <w:rFonts w:cstheme="minorHAnsi"/>
          <w:bCs/>
        </w:rPr>
        <w:t xml:space="preserve">, </w:t>
      </w:r>
      <w:r w:rsidR="002D76FF" w:rsidRPr="000A5AA8">
        <w:rPr>
          <w:rFonts w:cstheme="minorHAnsi"/>
          <w:bCs/>
        </w:rPr>
        <w:t>Leborah Lee</w:t>
      </w:r>
      <w:r w:rsidR="002D76FF">
        <w:rPr>
          <w:rFonts w:cstheme="minorHAnsi"/>
          <w:bCs/>
        </w:rPr>
        <w:t xml:space="preserve">, </w:t>
      </w:r>
      <w:r w:rsidR="002D76FF" w:rsidRPr="000A5AA8">
        <w:rPr>
          <w:rFonts w:cstheme="minorHAnsi"/>
          <w:bCs/>
        </w:rPr>
        <w:t>Marshall Robbins</w:t>
      </w:r>
      <w:r w:rsidR="002D76FF">
        <w:rPr>
          <w:rFonts w:cstheme="minorHAnsi"/>
          <w:bCs/>
        </w:rPr>
        <w:t xml:space="preserve">, </w:t>
      </w:r>
      <w:r w:rsidR="002D76FF" w:rsidRPr="000A5AA8">
        <w:rPr>
          <w:rFonts w:cstheme="minorHAnsi"/>
          <w:bCs/>
        </w:rPr>
        <w:t>Brenda Denson</w:t>
      </w:r>
      <w:r w:rsidR="002D76FF">
        <w:rPr>
          <w:rFonts w:cstheme="minorHAnsi"/>
          <w:bCs/>
        </w:rPr>
        <w:t xml:space="preserve">, </w:t>
      </w:r>
      <w:proofErr w:type="spellStart"/>
      <w:r w:rsidR="002D76FF" w:rsidRPr="000A5AA8">
        <w:rPr>
          <w:rFonts w:cstheme="minorHAnsi"/>
          <w:bCs/>
        </w:rPr>
        <w:t>Anuar</w:t>
      </w:r>
      <w:proofErr w:type="spellEnd"/>
      <w:r w:rsidR="002D76FF" w:rsidRPr="000A5AA8">
        <w:rPr>
          <w:rFonts w:cstheme="minorHAnsi"/>
          <w:bCs/>
        </w:rPr>
        <w:t xml:space="preserve"> </w:t>
      </w:r>
      <w:proofErr w:type="spellStart"/>
      <w:r w:rsidR="002D76FF" w:rsidRPr="000A5AA8">
        <w:rPr>
          <w:rFonts w:cstheme="minorHAnsi"/>
          <w:bCs/>
        </w:rPr>
        <w:t>Sahori</w:t>
      </w:r>
      <w:proofErr w:type="spellEnd"/>
      <w:r w:rsidR="002D76FF">
        <w:rPr>
          <w:rFonts w:cstheme="minorHAnsi"/>
          <w:bCs/>
        </w:rPr>
        <w:t xml:space="preserve">, </w:t>
      </w:r>
      <w:proofErr w:type="spellStart"/>
      <w:r w:rsidR="002D76FF" w:rsidRPr="000A5AA8">
        <w:rPr>
          <w:rFonts w:cstheme="minorHAnsi"/>
          <w:bCs/>
        </w:rPr>
        <w:t>Lakeyra</w:t>
      </w:r>
      <w:proofErr w:type="spellEnd"/>
      <w:r w:rsidR="002D76FF" w:rsidRPr="000A5AA8">
        <w:rPr>
          <w:rFonts w:cstheme="minorHAnsi"/>
          <w:bCs/>
        </w:rPr>
        <w:t xml:space="preserve"> Palmer</w:t>
      </w:r>
      <w:r w:rsidR="002D76FF">
        <w:rPr>
          <w:rFonts w:cstheme="minorHAnsi"/>
          <w:bCs/>
        </w:rPr>
        <w:t xml:space="preserve">, </w:t>
      </w:r>
      <w:r w:rsidR="002D76FF" w:rsidRPr="000A5AA8">
        <w:rPr>
          <w:rFonts w:cstheme="minorHAnsi"/>
          <w:bCs/>
        </w:rPr>
        <w:t xml:space="preserve">Julie </w:t>
      </w:r>
      <w:proofErr w:type="spellStart"/>
      <w:r w:rsidR="002D76FF" w:rsidRPr="000A5AA8">
        <w:rPr>
          <w:rFonts w:cstheme="minorHAnsi"/>
          <w:bCs/>
        </w:rPr>
        <w:t>Lasseigne</w:t>
      </w:r>
      <w:proofErr w:type="spellEnd"/>
      <w:r w:rsidR="002D76FF">
        <w:rPr>
          <w:rFonts w:cstheme="minorHAnsi"/>
          <w:bCs/>
        </w:rPr>
        <w:t xml:space="preserve">, </w:t>
      </w:r>
      <w:r w:rsidR="002D76FF" w:rsidRPr="000A5AA8">
        <w:rPr>
          <w:rFonts w:cstheme="minorHAnsi"/>
          <w:bCs/>
        </w:rPr>
        <w:t>Randy Hooks</w:t>
      </w:r>
      <w:r w:rsidR="002D76FF">
        <w:rPr>
          <w:rFonts w:cstheme="minorHAnsi"/>
          <w:bCs/>
        </w:rPr>
        <w:t xml:space="preserve">, </w:t>
      </w:r>
      <w:r w:rsidR="002D76FF" w:rsidRPr="000A5AA8">
        <w:rPr>
          <w:rFonts w:cstheme="minorHAnsi"/>
          <w:bCs/>
        </w:rPr>
        <w:t>Tommy Cobb</w:t>
      </w:r>
      <w:r w:rsidR="002D76FF">
        <w:rPr>
          <w:rFonts w:cstheme="minorHAnsi"/>
          <w:bCs/>
        </w:rPr>
        <w:t xml:space="preserve">, </w:t>
      </w:r>
      <w:r w:rsidR="002D76FF" w:rsidRPr="000A5AA8">
        <w:rPr>
          <w:rFonts w:cstheme="minorHAnsi"/>
          <w:bCs/>
        </w:rPr>
        <w:t>Jacey Cox</w:t>
      </w:r>
      <w:r w:rsidR="002D76FF">
        <w:rPr>
          <w:rFonts w:cstheme="minorHAnsi"/>
          <w:bCs/>
        </w:rPr>
        <w:t xml:space="preserve">, </w:t>
      </w:r>
      <w:r w:rsidR="002D76FF" w:rsidRPr="000A5AA8">
        <w:rPr>
          <w:rFonts w:cstheme="minorHAnsi"/>
          <w:bCs/>
        </w:rPr>
        <w:t>Sarah Hancock</w:t>
      </w:r>
      <w:r w:rsidR="002D76FF">
        <w:rPr>
          <w:rFonts w:cstheme="minorHAnsi"/>
          <w:bCs/>
        </w:rPr>
        <w:t xml:space="preserve">, </w:t>
      </w:r>
      <w:r w:rsidR="002D76FF" w:rsidRPr="000A5AA8">
        <w:rPr>
          <w:rFonts w:cstheme="minorHAnsi"/>
          <w:bCs/>
        </w:rPr>
        <w:t>Charlie Darling</w:t>
      </w:r>
      <w:r w:rsidR="002D76FF">
        <w:rPr>
          <w:rFonts w:cstheme="minorHAnsi"/>
          <w:bCs/>
        </w:rPr>
        <w:t xml:space="preserve">, </w:t>
      </w:r>
      <w:r w:rsidR="002D76FF" w:rsidRPr="000A5AA8">
        <w:rPr>
          <w:rFonts w:cstheme="minorHAnsi"/>
          <w:bCs/>
        </w:rPr>
        <w:t>Trey Dailey</w:t>
      </w:r>
      <w:r w:rsidR="00A118DF">
        <w:rPr>
          <w:rFonts w:cstheme="minorHAnsi"/>
          <w:bCs/>
        </w:rPr>
        <w:t xml:space="preserve">, </w:t>
      </w:r>
      <w:r w:rsidR="00A118DF">
        <w:t xml:space="preserve">Roland </w:t>
      </w:r>
      <w:proofErr w:type="spellStart"/>
      <w:r w:rsidR="00A118DF">
        <w:t>Naseman</w:t>
      </w:r>
      <w:proofErr w:type="spellEnd"/>
      <w:r w:rsidR="00A118DF">
        <w:t xml:space="preserve"> and Jessica Walton</w:t>
      </w:r>
    </w:p>
    <w:p w14:paraId="0953FCC8" w14:textId="32369D0D" w:rsidR="00A23448" w:rsidRDefault="00A23448" w:rsidP="00A23448">
      <w:pPr>
        <w:pStyle w:val="ListParagraph"/>
        <w:numPr>
          <w:ilvl w:val="0"/>
          <w:numId w:val="3"/>
        </w:numPr>
        <w:spacing w:after="0" w:line="240" w:lineRule="auto"/>
      </w:pPr>
      <w:r w:rsidRPr="00CE4385">
        <w:t>Alabama Drug Diversion Prevention Small Group</w:t>
      </w:r>
      <w:r w:rsidR="00455428">
        <w:t xml:space="preserve"> (presented by </w:t>
      </w:r>
      <w:proofErr w:type="spellStart"/>
      <w:r w:rsidR="00455428">
        <w:t>Lakeyra</w:t>
      </w:r>
      <w:proofErr w:type="spellEnd"/>
      <w:r w:rsidR="00455428">
        <w:t xml:space="preserve"> Palmer from University of Alabama Birmingham</w:t>
      </w:r>
      <w:r w:rsidR="004C472F">
        <w:t xml:space="preserve"> Hospital)</w:t>
      </w:r>
    </w:p>
    <w:p w14:paraId="01FF3E67" w14:textId="77777777" w:rsidR="001E4B1A" w:rsidRDefault="007F1347" w:rsidP="007F1347">
      <w:pPr>
        <w:pStyle w:val="ListParagraph"/>
        <w:numPr>
          <w:ilvl w:val="1"/>
          <w:numId w:val="3"/>
        </w:numPr>
      </w:pPr>
      <w:proofErr w:type="spellStart"/>
      <w:r>
        <w:t>Lakeyra</w:t>
      </w:r>
      <w:proofErr w:type="spellEnd"/>
      <w:r>
        <w:t xml:space="preserve"> Palmer from UAB Highlands reviewed their audit from 4 DEA agents.  </w:t>
      </w:r>
    </w:p>
    <w:p w14:paraId="16782C8D" w14:textId="08B4CF2B" w:rsidR="007F1347" w:rsidRDefault="007F1347" w:rsidP="001E4B1A">
      <w:pPr>
        <w:pStyle w:val="ListParagraph"/>
        <w:numPr>
          <w:ilvl w:val="2"/>
          <w:numId w:val="3"/>
        </w:numPr>
      </w:pPr>
      <w:r>
        <w:t>The time frame reviewed was January 2021 to March 2022.  The agents were onsite for one month</w:t>
      </w:r>
      <w:r w:rsidR="001E4B1A">
        <w:t>,</w:t>
      </w:r>
      <w:r>
        <w:t xml:space="preserve"> and they audited 8 controlled substances of the DEA’s choosing. </w:t>
      </w:r>
      <w:r w:rsidR="000D2FEC">
        <w:t>When the DEA agents arrived</w:t>
      </w:r>
      <w:r w:rsidR="00584974">
        <w:t xml:space="preserve"> without warning and handed the pharmacy a notify of inspection.</w:t>
      </w:r>
      <w:r w:rsidR="00852ECC">
        <w:t xml:space="preserve"> It helps </w:t>
      </w:r>
      <w:r w:rsidR="00D4301E">
        <w:t>to have someone with the DEA agent with them all day to answer questions; however</w:t>
      </w:r>
      <w:r w:rsidR="003F4C20">
        <w:t>,</w:t>
      </w:r>
      <w:r w:rsidR="00D4301E">
        <w:t xml:space="preserve"> b</w:t>
      </w:r>
      <w:r>
        <w:t>efore any information was given to the agents</w:t>
      </w:r>
      <w:r w:rsidR="003F4C20">
        <w:t xml:space="preserve"> (which has to be in a PDF format)</w:t>
      </w:r>
      <w:r w:rsidR="00D4301E">
        <w:t>,</w:t>
      </w:r>
      <w:r>
        <w:t xml:space="preserve"> the UAB legal department reviewed such information.  The officers asked about security (cameras and access)</w:t>
      </w:r>
      <w:r w:rsidR="001E4B1A">
        <w:t>,</w:t>
      </w:r>
      <w:r>
        <w:t xml:space="preserve"> and they were interested in the OR areas.</w:t>
      </w:r>
    </w:p>
    <w:p w14:paraId="07A04D1D" w14:textId="6DE34915" w:rsidR="003F4C20" w:rsidRDefault="003F4C20" w:rsidP="001E4B1A">
      <w:pPr>
        <w:pStyle w:val="ListParagraph"/>
        <w:numPr>
          <w:ilvl w:val="2"/>
          <w:numId w:val="3"/>
        </w:numPr>
      </w:pPr>
      <w:r>
        <w:t>Following the visit, there were no administrative or civil actions or citations for UAB Highlan</w:t>
      </w:r>
      <w:r w:rsidR="00D11454">
        <w:t>ds.</w:t>
      </w:r>
      <w:r w:rsidR="00C83003">
        <w:t xml:space="preserve"> Part of this was because of </w:t>
      </w:r>
      <w:r w:rsidR="00151C72">
        <w:t xml:space="preserve">their multidisciplinary team with nursing, pharmacy, and HR. </w:t>
      </w:r>
      <w:r w:rsidR="0027700C">
        <w:t>The institution has now implemented mock surveys, and their practices were considered best practices at the end of the visit.</w:t>
      </w:r>
    </w:p>
    <w:p w14:paraId="770996C6" w14:textId="4DF3701C" w:rsidR="007D07A0" w:rsidRDefault="007D07A0" w:rsidP="001007B4">
      <w:pPr>
        <w:pStyle w:val="ListParagraph"/>
        <w:numPr>
          <w:ilvl w:val="1"/>
          <w:numId w:val="3"/>
        </w:numPr>
      </w:pPr>
      <w:r>
        <w:t>T</w:t>
      </w:r>
      <w:r w:rsidR="001007B4">
        <w:t>he Alabama Drug Diversion Prevention</w:t>
      </w:r>
      <w:r w:rsidR="007F1347">
        <w:t xml:space="preserve"> </w:t>
      </w:r>
      <w:r w:rsidR="001007B4">
        <w:t>S</w:t>
      </w:r>
      <w:r w:rsidR="007F1347">
        <w:t xml:space="preserve">mall </w:t>
      </w:r>
      <w:r w:rsidR="001007B4">
        <w:t>G</w:t>
      </w:r>
      <w:r w:rsidR="007F1347">
        <w:t xml:space="preserve">roup </w:t>
      </w:r>
      <w:r>
        <w:t>was</w:t>
      </w:r>
      <w:r w:rsidR="007F1347">
        <w:t xml:space="preserve"> created </w:t>
      </w:r>
      <w:r>
        <w:t xml:space="preserve">by </w:t>
      </w:r>
      <w:proofErr w:type="spellStart"/>
      <w:r>
        <w:t>Lakeyra</w:t>
      </w:r>
      <w:proofErr w:type="spellEnd"/>
      <w:r>
        <w:t xml:space="preserve"> </w:t>
      </w:r>
      <w:r w:rsidR="007F1347">
        <w:t>after the DEA visit</w:t>
      </w:r>
      <w:r w:rsidR="0027700C">
        <w:t xml:space="preserve"> as a knowledge sharing committee</w:t>
      </w:r>
      <w:r w:rsidR="007F1347">
        <w:t xml:space="preserve">.  </w:t>
      </w:r>
    </w:p>
    <w:p w14:paraId="1B51D7D2" w14:textId="0CE2E220" w:rsidR="007F1347" w:rsidRDefault="007F1347" w:rsidP="007D07A0">
      <w:pPr>
        <w:pStyle w:val="ListParagraph"/>
        <w:numPr>
          <w:ilvl w:val="2"/>
          <w:numId w:val="3"/>
        </w:numPr>
      </w:pPr>
      <w:r>
        <w:t>This small group brings together legal agencies and other hospital pharmacists to look at best practices for controlled substances.</w:t>
      </w:r>
      <w:r w:rsidR="001007B4">
        <w:t xml:space="preserve"> This </w:t>
      </w:r>
      <w:r w:rsidR="006C1045">
        <w:t xml:space="preserve">group is collaborating with ALSHP, and </w:t>
      </w:r>
      <w:r w:rsidR="00C2291C">
        <w:t xml:space="preserve">it has not been decided which Director this group will </w:t>
      </w:r>
      <w:r w:rsidR="007D07A0">
        <w:t xml:space="preserve">fall under. </w:t>
      </w:r>
    </w:p>
    <w:p w14:paraId="7433CD8B" w14:textId="2048CEFD" w:rsidR="007F1347" w:rsidRDefault="00C36AB3" w:rsidP="007D07A0">
      <w:pPr>
        <w:pStyle w:val="ListParagraph"/>
        <w:numPr>
          <w:ilvl w:val="2"/>
          <w:numId w:val="3"/>
        </w:numPr>
        <w:spacing w:after="0" w:line="240" w:lineRule="auto"/>
      </w:pPr>
      <w:r>
        <w:t xml:space="preserve">The small group has met once and is looking meet </w:t>
      </w:r>
      <w:r w:rsidR="0093234B">
        <w:t xml:space="preserve">again in November (date TBD). </w:t>
      </w:r>
    </w:p>
    <w:p w14:paraId="048DBA06" w14:textId="54031233" w:rsidR="00DC3EC8" w:rsidRDefault="0093234B" w:rsidP="0027700C">
      <w:pPr>
        <w:pStyle w:val="ListParagraph"/>
        <w:numPr>
          <w:ilvl w:val="3"/>
          <w:numId w:val="3"/>
        </w:numPr>
        <w:spacing w:after="0" w:line="240" w:lineRule="auto"/>
      </w:pPr>
      <w:r>
        <w:t xml:space="preserve">The next meeting will review Best Practice Guidelines and what the </w:t>
      </w:r>
      <w:r w:rsidR="0046015D">
        <w:t xml:space="preserve">group would like to work on in the future. </w:t>
      </w:r>
      <w:r w:rsidR="00C20596">
        <w:t xml:space="preserve">They are looking to review pros and cons of different vendors for drug diversion for hospital systems. </w:t>
      </w:r>
    </w:p>
    <w:p w14:paraId="21D229CF" w14:textId="062EBC0B" w:rsidR="00480700" w:rsidRDefault="00CC0F73" w:rsidP="00F26F12">
      <w:pPr>
        <w:pStyle w:val="ListParagraph"/>
        <w:numPr>
          <w:ilvl w:val="0"/>
          <w:numId w:val="3"/>
        </w:numPr>
        <w:spacing w:after="0" w:line="240" w:lineRule="auto"/>
        <w:contextualSpacing w:val="0"/>
      </w:pPr>
      <w:r>
        <w:t xml:space="preserve">ASHP and SIDP Survey (submitted by Dan Gillis, </w:t>
      </w:r>
      <w:r w:rsidR="00352E6B">
        <w:t xml:space="preserve">Executive Director of </w:t>
      </w:r>
      <w:proofErr w:type="spellStart"/>
      <w:r w:rsidR="00352E6B">
        <w:t>AlSHP</w:t>
      </w:r>
      <w:proofErr w:type="spellEnd"/>
      <w:r w:rsidR="00352E6B">
        <w:t>)</w:t>
      </w:r>
      <w:r w:rsidR="00480700">
        <w:t>:</w:t>
      </w:r>
    </w:p>
    <w:p w14:paraId="2567FB43" w14:textId="08FAEB20" w:rsidR="00C7723B" w:rsidRPr="00632FA5" w:rsidRDefault="00CD6507" w:rsidP="00480700">
      <w:pPr>
        <w:pStyle w:val="ListParagraph"/>
        <w:numPr>
          <w:ilvl w:val="1"/>
          <w:numId w:val="3"/>
        </w:numPr>
        <w:spacing w:after="0" w:line="240" w:lineRule="auto"/>
        <w:contextualSpacing w:val="0"/>
      </w:pPr>
      <w:r w:rsidRPr="00CD6507">
        <w:t xml:space="preserve">ASHP is soliciting comments on the Draft American Society of Health-System Pharmacists (ASHP) and the Society of Infectious Diseases Pharmacists (SIDP) Joint Statement on the Pharmacist’s Role in Leading Antimicrobial Stewardship Efforts. Because of your interest and expertise in the subject, ASHP is inviting you to review the draft. Please submit your comments using the survey tool. The </w:t>
      </w:r>
      <w:r w:rsidRPr="00CD6507">
        <w:lastRenderedPageBreak/>
        <w:t xml:space="preserve">document is available via the URL below: </w:t>
      </w:r>
      <w:hyperlink r:id="rId8" w:history="1">
        <w:r w:rsidR="0027700C" w:rsidRPr="00C402ED">
          <w:rPr>
            <w:rStyle w:val="Hyperlink"/>
          </w:rPr>
          <w:t>https://www.ashp.org/pharmacy-practice/policy-positions-and-guidelines/draft-guidance-documents</w:t>
        </w:r>
      </w:hyperlink>
      <w:r w:rsidR="0027700C">
        <w:t xml:space="preserve"> </w:t>
      </w:r>
    </w:p>
    <w:p w14:paraId="3A5FD5B3" w14:textId="4DAF8376" w:rsidR="00F26F12" w:rsidRPr="008B3660" w:rsidRDefault="00F26F12" w:rsidP="00F26F12">
      <w:pPr>
        <w:pStyle w:val="ListParagraph"/>
        <w:numPr>
          <w:ilvl w:val="0"/>
          <w:numId w:val="3"/>
        </w:numPr>
        <w:spacing w:after="0" w:line="240" w:lineRule="auto"/>
        <w:contextualSpacing w:val="0"/>
      </w:pPr>
      <w:r>
        <w:rPr>
          <w:rFonts w:eastAsia="Times New Roman"/>
          <w:u w:val="single"/>
        </w:rPr>
        <w:t>Open Forum</w:t>
      </w:r>
    </w:p>
    <w:p w14:paraId="044D3D53" w14:textId="77777777" w:rsidR="00A6677E" w:rsidRDefault="008B3660" w:rsidP="008B3660">
      <w:pPr>
        <w:pStyle w:val="ListParagraph"/>
        <w:numPr>
          <w:ilvl w:val="1"/>
          <w:numId w:val="3"/>
        </w:numPr>
        <w:spacing w:after="0" w:line="240" w:lineRule="auto"/>
        <w:contextualSpacing w:val="0"/>
      </w:pPr>
      <w:r>
        <w:t>Tommy Cobb</w:t>
      </w:r>
      <w:r w:rsidR="009F5DAC">
        <w:t xml:space="preserve"> from ALBOP</w:t>
      </w:r>
      <w:r w:rsidR="00A6677E">
        <w:t>:</w:t>
      </w:r>
    </w:p>
    <w:p w14:paraId="61531F8E" w14:textId="1B815E9F" w:rsidR="008B3660" w:rsidRPr="008728C6" w:rsidRDefault="00A6677E" w:rsidP="00A6677E">
      <w:pPr>
        <w:pStyle w:val="ListParagraph"/>
        <w:numPr>
          <w:ilvl w:val="2"/>
          <w:numId w:val="3"/>
        </w:numPr>
        <w:spacing w:after="0" w:line="240" w:lineRule="auto"/>
        <w:contextualSpacing w:val="0"/>
      </w:pPr>
      <w:r>
        <w:t>Reminder:</w:t>
      </w:r>
      <w:r w:rsidR="008B3660">
        <w:t xml:space="preserve"> changes to the Institutional Rule go into effect </w:t>
      </w:r>
      <w:r>
        <w:t>in November</w:t>
      </w:r>
      <w:r w:rsidR="008B3660">
        <w:t>.</w:t>
      </w:r>
      <w:r w:rsidR="003A305E">
        <w:t xml:space="preserve"> See </w:t>
      </w:r>
      <w:hyperlink r:id="rId9" w:history="1">
        <w:r w:rsidR="00551B79" w:rsidRPr="00C402ED">
          <w:rPr>
            <w:rStyle w:val="Hyperlink"/>
          </w:rPr>
          <w:t>https://albop.com/</w:t>
        </w:r>
      </w:hyperlink>
      <w:r w:rsidR="00551B79">
        <w:t xml:space="preserve"> for more information.</w:t>
      </w:r>
    </w:p>
    <w:p w14:paraId="5E80DBAB" w14:textId="08060877" w:rsidR="00CE4385" w:rsidRPr="00CE4385" w:rsidRDefault="00CE4385" w:rsidP="00CE4385">
      <w:pPr>
        <w:pStyle w:val="ListParagraph"/>
        <w:numPr>
          <w:ilvl w:val="0"/>
          <w:numId w:val="3"/>
        </w:numPr>
        <w:spacing w:after="0" w:line="240" w:lineRule="auto"/>
      </w:pPr>
      <w:r>
        <w:rPr>
          <w:u w:val="single"/>
        </w:rPr>
        <w:t>Additional Information:</w:t>
      </w:r>
    </w:p>
    <w:p w14:paraId="6A7F78CC" w14:textId="5A1095F9" w:rsidR="00CE4385" w:rsidRDefault="00CE4385" w:rsidP="00CE4385">
      <w:pPr>
        <w:pStyle w:val="ListParagraph"/>
        <w:numPr>
          <w:ilvl w:val="1"/>
          <w:numId w:val="3"/>
        </w:numPr>
        <w:spacing w:after="0" w:line="240" w:lineRule="auto"/>
      </w:pPr>
      <w:r>
        <w:t>Annual Meeting on November 3</w:t>
      </w:r>
      <w:r w:rsidRPr="00CE4385">
        <w:rPr>
          <w:vertAlign w:val="superscript"/>
        </w:rPr>
        <w:t>rd</w:t>
      </w:r>
      <w:r>
        <w:t xml:space="preserve"> and 4</w:t>
      </w:r>
      <w:r w:rsidRPr="00CE4385">
        <w:rPr>
          <w:vertAlign w:val="superscript"/>
        </w:rPr>
        <w:t>th</w:t>
      </w:r>
      <w:r>
        <w:t xml:space="preserve"> </w:t>
      </w:r>
    </w:p>
    <w:p w14:paraId="56FD807C" w14:textId="77777777" w:rsidR="00CE4385" w:rsidRDefault="00CE4385" w:rsidP="00CE4385">
      <w:pPr>
        <w:pStyle w:val="ListParagraph"/>
        <w:numPr>
          <w:ilvl w:val="2"/>
          <w:numId w:val="3"/>
        </w:numPr>
        <w:spacing w:after="0" w:line="240" w:lineRule="auto"/>
      </w:pPr>
      <w:r>
        <w:t xml:space="preserve">Address: </w:t>
      </w:r>
    </w:p>
    <w:p w14:paraId="72DDE523" w14:textId="2DDB73FD" w:rsidR="00CE4385" w:rsidRDefault="00CE4385" w:rsidP="00CE4385">
      <w:pPr>
        <w:pStyle w:val="ListParagraph"/>
        <w:numPr>
          <w:ilvl w:val="3"/>
          <w:numId w:val="3"/>
        </w:numPr>
        <w:spacing w:after="0" w:line="240" w:lineRule="auto"/>
      </w:pPr>
      <w:r>
        <w:t>Montgomery Marriott Prattville Hotel &amp; Conference Center at Capitol Hill</w:t>
      </w:r>
    </w:p>
    <w:p w14:paraId="49565EDA" w14:textId="185457A3" w:rsidR="00CE4385" w:rsidRDefault="00CE4385" w:rsidP="00CE4385">
      <w:pPr>
        <w:pStyle w:val="ListParagraph"/>
        <w:numPr>
          <w:ilvl w:val="3"/>
          <w:numId w:val="3"/>
        </w:numPr>
        <w:spacing w:after="0" w:line="240" w:lineRule="auto"/>
      </w:pPr>
      <w:r>
        <w:t>2500 Legends Circle, Prattville, Alabama 36066</w:t>
      </w:r>
    </w:p>
    <w:p w14:paraId="6EC0B0D0" w14:textId="41008355" w:rsidR="00CE4385" w:rsidRDefault="00CE4385" w:rsidP="008B3660">
      <w:pPr>
        <w:pStyle w:val="ListParagraph"/>
        <w:numPr>
          <w:ilvl w:val="2"/>
          <w:numId w:val="3"/>
        </w:numPr>
        <w:spacing w:after="0" w:line="240" w:lineRule="auto"/>
      </w:pPr>
      <w:r>
        <w:t>There will be a Leadership Track on November 3</w:t>
      </w:r>
      <w:r w:rsidRPr="00CE4385">
        <w:rPr>
          <w:vertAlign w:val="superscript"/>
        </w:rPr>
        <w:t>rd</w:t>
      </w:r>
      <w:r>
        <w:t xml:space="preserve"> and a Reverse Expo with free registration if you attend the Reverse Expo. </w:t>
      </w:r>
    </w:p>
    <w:sectPr w:rsidR="00CE4385" w:rsidSect="001B1801">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32CC" w14:textId="77777777" w:rsidR="005C14E4" w:rsidRDefault="005C14E4" w:rsidP="002E41BD">
      <w:pPr>
        <w:spacing w:after="0" w:line="240" w:lineRule="auto"/>
      </w:pPr>
      <w:r>
        <w:separator/>
      </w:r>
    </w:p>
  </w:endnote>
  <w:endnote w:type="continuationSeparator" w:id="0">
    <w:p w14:paraId="044239B8" w14:textId="77777777" w:rsidR="005C14E4" w:rsidRDefault="005C14E4" w:rsidP="002E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EE16" w14:textId="77777777" w:rsidR="005C14E4" w:rsidRDefault="005C14E4" w:rsidP="002E41BD">
      <w:pPr>
        <w:spacing w:after="0" w:line="240" w:lineRule="auto"/>
      </w:pPr>
      <w:r>
        <w:separator/>
      </w:r>
    </w:p>
  </w:footnote>
  <w:footnote w:type="continuationSeparator" w:id="0">
    <w:p w14:paraId="479E73AE" w14:textId="77777777" w:rsidR="005C14E4" w:rsidRDefault="005C14E4" w:rsidP="002E4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5FEE"/>
    <w:multiLevelType w:val="hybridMultilevel"/>
    <w:tmpl w:val="F62A4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E57828"/>
    <w:multiLevelType w:val="hybridMultilevel"/>
    <w:tmpl w:val="12D03BB2"/>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E4B85"/>
    <w:multiLevelType w:val="hybridMultilevel"/>
    <w:tmpl w:val="D59EA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540189"/>
    <w:multiLevelType w:val="hybridMultilevel"/>
    <w:tmpl w:val="4ACA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F2BF6"/>
    <w:multiLevelType w:val="hybridMultilevel"/>
    <w:tmpl w:val="CAD4A33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362DE1"/>
    <w:multiLevelType w:val="hybridMultilevel"/>
    <w:tmpl w:val="9262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11A40"/>
    <w:multiLevelType w:val="multilevel"/>
    <w:tmpl w:val="981E2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226E34"/>
    <w:multiLevelType w:val="hybridMultilevel"/>
    <w:tmpl w:val="0E44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32503"/>
    <w:multiLevelType w:val="hybridMultilevel"/>
    <w:tmpl w:val="1B5E63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99248232">
    <w:abstractNumId w:val="3"/>
  </w:num>
  <w:num w:numId="2" w16cid:durableId="1986884418">
    <w:abstractNumId w:val="5"/>
  </w:num>
  <w:num w:numId="3" w16cid:durableId="445276638">
    <w:abstractNumId w:val="4"/>
  </w:num>
  <w:num w:numId="4" w16cid:durableId="5745147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9645823">
    <w:abstractNumId w:val="2"/>
  </w:num>
  <w:num w:numId="6" w16cid:durableId="904143652">
    <w:abstractNumId w:val="7"/>
  </w:num>
  <w:num w:numId="7" w16cid:durableId="492337929">
    <w:abstractNumId w:val="6"/>
  </w:num>
  <w:num w:numId="8" w16cid:durableId="1555040773">
    <w:abstractNumId w:val="1"/>
  </w:num>
  <w:num w:numId="9" w16cid:durableId="812530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4542974">
    <w:abstractNumId w:val="0"/>
  </w:num>
  <w:num w:numId="11" w16cid:durableId="21235730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FD"/>
    <w:rsid w:val="000252B6"/>
    <w:rsid w:val="00036E71"/>
    <w:rsid w:val="00037725"/>
    <w:rsid w:val="00056962"/>
    <w:rsid w:val="00094A60"/>
    <w:rsid w:val="000B5145"/>
    <w:rsid w:val="000D2FEC"/>
    <w:rsid w:val="001007B4"/>
    <w:rsid w:val="00102BAA"/>
    <w:rsid w:val="00151C72"/>
    <w:rsid w:val="00155331"/>
    <w:rsid w:val="001749E5"/>
    <w:rsid w:val="001A7C1E"/>
    <w:rsid w:val="001B1801"/>
    <w:rsid w:val="001B1907"/>
    <w:rsid w:val="001B272F"/>
    <w:rsid w:val="001E32FB"/>
    <w:rsid w:val="001E4B1A"/>
    <w:rsid w:val="001E4D1C"/>
    <w:rsid w:val="001F12CE"/>
    <w:rsid w:val="001F71BE"/>
    <w:rsid w:val="0020037D"/>
    <w:rsid w:val="0021168B"/>
    <w:rsid w:val="00220E84"/>
    <w:rsid w:val="00235E24"/>
    <w:rsid w:val="002471E0"/>
    <w:rsid w:val="0025798E"/>
    <w:rsid w:val="00261B24"/>
    <w:rsid w:val="002667D3"/>
    <w:rsid w:val="00274582"/>
    <w:rsid w:val="0027700C"/>
    <w:rsid w:val="002823D8"/>
    <w:rsid w:val="0028364E"/>
    <w:rsid w:val="002A57FE"/>
    <w:rsid w:val="002D76FF"/>
    <w:rsid w:val="002E41BD"/>
    <w:rsid w:val="0031058E"/>
    <w:rsid w:val="00325287"/>
    <w:rsid w:val="0033142A"/>
    <w:rsid w:val="00336B3C"/>
    <w:rsid w:val="00352E6B"/>
    <w:rsid w:val="00357B7B"/>
    <w:rsid w:val="00357BE0"/>
    <w:rsid w:val="00367CFA"/>
    <w:rsid w:val="00391AF3"/>
    <w:rsid w:val="003A305E"/>
    <w:rsid w:val="003C1950"/>
    <w:rsid w:val="003F2E36"/>
    <w:rsid w:val="003F4C20"/>
    <w:rsid w:val="004174FD"/>
    <w:rsid w:val="00441E19"/>
    <w:rsid w:val="0044512A"/>
    <w:rsid w:val="00455428"/>
    <w:rsid w:val="0046015D"/>
    <w:rsid w:val="00475C7D"/>
    <w:rsid w:val="00480700"/>
    <w:rsid w:val="0049112D"/>
    <w:rsid w:val="004A031C"/>
    <w:rsid w:val="004A1D9B"/>
    <w:rsid w:val="004B0AF7"/>
    <w:rsid w:val="004B43EE"/>
    <w:rsid w:val="004C3E01"/>
    <w:rsid w:val="004C472F"/>
    <w:rsid w:val="004F40AE"/>
    <w:rsid w:val="00540832"/>
    <w:rsid w:val="00543C01"/>
    <w:rsid w:val="00551B79"/>
    <w:rsid w:val="00584974"/>
    <w:rsid w:val="005B282B"/>
    <w:rsid w:val="005B2C9F"/>
    <w:rsid w:val="005C14E4"/>
    <w:rsid w:val="005C648E"/>
    <w:rsid w:val="005F47C6"/>
    <w:rsid w:val="00610C79"/>
    <w:rsid w:val="00624AE7"/>
    <w:rsid w:val="006308C0"/>
    <w:rsid w:val="00632FA5"/>
    <w:rsid w:val="00677DC9"/>
    <w:rsid w:val="0069375D"/>
    <w:rsid w:val="006A28BF"/>
    <w:rsid w:val="006B4754"/>
    <w:rsid w:val="006B7283"/>
    <w:rsid w:val="006C1045"/>
    <w:rsid w:val="006F0611"/>
    <w:rsid w:val="00707555"/>
    <w:rsid w:val="00721E64"/>
    <w:rsid w:val="0074153B"/>
    <w:rsid w:val="00742FF2"/>
    <w:rsid w:val="00753D59"/>
    <w:rsid w:val="007560CC"/>
    <w:rsid w:val="007750C9"/>
    <w:rsid w:val="0078624D"/>
    <w:rsid w:val="007B14E5"/>
    <w:rsid w:val="007C008B"/>
    <w:rsid w:val="007D07A0"/>
    <w:rsid w:val="007E76B0"/>
    <w:rsid w:val="007F1347"/>
    <w:rsid w:val="008023D4"/>
    <w:rsid w:val="00811679"/>
    <w:rsid w:val="00852ECC"/>
    <w:rsid w:val="008654D0"/>
    <w:rsid w:val="00866E12"/>
    <w:rsid w:val="008728C6"/>
    <w:rsid w:val="008928F2"/>
    <w:rsid w:val="008B3660"/>
    <w:rsid w:val="008C3651"/>
    <w:rsid w:val="008C4292"/>
    <w:rsid w:val="00922718"/>
    <w:rsid w:val="0093234B"/>
    <w:rsid w:val="0098478C"/>
    <w:rsid w:val="00990A6E"/>
    <w:rsid w:val="00997616"/>
    <w:rsid w:val="009A7E43"/>
    <w:rsid w:val="009B2F36"/>
    <w:rsid w:val="009D6F57"/>
    <w:rsid w:val="009F079A"/>
    <w:rsid w:val="009F5DAC"/>
    <w:rsid w:val="00A0247F"/>
    <w:rsid w:val="00A05895"/>
    <w:rsid w:val="00A118DF"/>
    <w:rsid w:val="00A12762"/>
    <w:rsid w:val="00A1610C"/>
    <w:rsid w:val="00A23448"/>
    <w:rsid w:val="00A6670E"/>
    <w:rsid w:val="00A6677E"/>
    <w:rsid w:val="00AB5B28"/>
    <w:rsid w:val="00AC101D"/>
    <w:rsid w:val="00B153A2"/>
    <w:rsid w:val="00B2267C"/>
    <w:rsid w:val="00B42DD8"/>
    <w:rsid w:val="00BB1962"/>
    <w:rsid w:val="00BC1F46"/>
    <w:rsid w:val="00BE23C3"/>
    <w:rsid w:val="00C1139E"/>
    <w:rsid w:val="00C20596"/>
    <w:rsid w:val="00C2291C"/>
    <w:rsid w:val="00C36AB3"/>
    <w:rsid w:val="00C706C4"/>
    <w:rsid w:val="00C7723B"/>
    <w:rsid w:val="00C81E60"/>
    <w:rsid w:val="00C83003"/>
    <w:rsid w:val="00C83054"/>
    <w:rsid w:val="00CC0F73"/>
    <w:rsid w:val="00CD02EF"/>
    <w:rsid w:val="00CD26C5"/>
    <w:rsid w:val="00CD6507"/>
    <w:rsid w:val="00CE4385"/>
    <w:rsid w:val="00D03006"/>
    <w:rsid w:val="00D11454"/>
    <w:rsid w:val="00D24642"/>
    <w:rsid w:val="00D247B1"/>
    <w:rsid w:val="00D4301E"/>
    <w:rsid w:val="00D51B6C"/>
    <w:rsid w:val="00D62C15"/>
    <w:rsid w:val="00DC3EC8"/>
    <w:rsid w:val="00DE2723"/>
    <w:rsid w:val="00DF624F"/>
    <w:rsid w:val="00E14B93"/>
    <w:rsid w:val="00E15230"/>
    <w:rsid w:val="00E30656"/>
    <w:rsid w:val="00E7776A"/>
    <w:rsid w:val="00ED0B6C"/>
    <w:rsid w:val="00ED133F"/>
    <w:rsid w:val="00EF7963"/>
    <w:rsid w:val="00F01240"/>
    <w:rsid w:val="00F1393A"/>
    <w:rsid w:val="00F17337"/>
    <w:rsid w:val="00F26F12"/>
    <w:rsid w:val="00F33E8D"/>
    <w:rsid w:val="00F3506B"/>
    <w:rsid w:val="00F7127A"/>
    <w:rsid w:val="00F76320"/>
    <w:rsid w:val="00F936F2"/>
    <w:rsid w:val="00F9681F"/>
    <w:rsid w:val="00FC2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EBFEB"/>
  <w15:docId w15:val="{DE1EA032-46D6-4836-ACED-D2049D44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4FD"/>
    <w:pPr>
      <w:ind w:left="720"/>
      <w:contextualSpacing/>
    </w:pPr>
  </w:style>
  <w:style w:type="paragraph" w:styleId="BalloonText">
    <w:name w:val="Balloon Text"/>
    <w:basedOn w:val="Normal"/>
    <w:link w:val="BalloonTextChar"/>
    <w:uiPriority w:val="99"/>
    <w:semiHidden/>
    <w:unhideWhenUsed/>
    <w:rsid w:val="00200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7D"/>
    <w:rPr>
      <w:rFonts w:ascii="Tahoma" w:hAnsi="Tahoma" w:cs="Tahoma"/>
      <w:sz w:val="16"/>
      <w:szCs w:val="16"/>
    </w:rPr>
  </w:style>
  <w:style w:type="paragraph" w:styleId="Header">
    <w:name w:val="header"/>
    <w:basedOn w:val="Normal"/>
    <w:link w:val="HeaderChar"/>
    <w:uiPriority w:val="99"/>
    <w:unhideWhenUsed/>
    <w:rsid w:val="002E4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1BD"/>
  </w:style>
  <w:style w:type="paragraph" w:styleId="Footer">
    <w:name w:val="footer"/>
    <w:basedOn w:val="Normal"/>
    <w:link w:val="FooterChar"/>
    <w:uiPriority w:val="99"/>
    <w:unhideWhenUsed/>
    <w:rsid w:val="002E4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1BD"/>
  </w:style>
  <w:style w:type="paragraph" w:customStyle="1" w:styleId="m-842445112209820817msolistparagraph">
    <w:name w:val="m_-842445112209820817msolistparagraph"/>
    <w:basedOn w:val="Normal"/>
    <w:rsid w:val="001B180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5B28"/>
    <w:rPr>
      <w:sz w:val="16"/>
      <w:szCs w:val="16"/>
    </w:rPr>
  </w:style>
  <w:style w:type="paragraph" w:styleId="CommentText">
    <w:name w:val="annotation text"/>
    <w:basedOn w:val="Normal"/>
    <w:link w:val="CommentTextChar"/>
    <w:uiPriority w:val="99"/>
    <w:semiHidden/>
    <w:unhideWhenUsed/>
    <w:rsid w:val="00AB5B28"/>
    <w:pPr>
      <w:spacing w:line="240" w:lineRule="auto"/>
    </w:pPr>
    <w:rPr>
      <w:sz w:val="20"/>
      <w:szCs w:val="20"/>
    </w:rPr>
  </w:style>
  <w:style w:type="character" w:customStyle="1" w:styleId="CommentTextChar">
    <w:name w:val="Comment Text Char"/>
    <w:basedOn w:val="DefaultParagraphFont"/>
    <w:link w:val="CommentText"/>
    <w:uiPriority w:val="99"/>
    <w:semiHidden/>
    <w:rsid w:val="00AB5B28"/>
    <w:rPr>
      <w:sz w:val="20"/>
      <w:szCs w:val="20"/>
    </w:rPr>
  </w:style>
  <w:style w:type="paragraph" w:styleId="CommentSubject">
    <w:name w:val="annotation subject"/>
    <w:basedOn w:val="CommentText"/>
    <w:next w:val="CommentText"/>
    <w:link w:val="CommentSubjectChar"/>
    <w:uiPriority w:val="99"/>
    <w:semiHidden/>
    <w:unhideWhenUsed/>
    <w:rsid w:val="00AB5B28"/>
    <w:rPr>
      <w:b/>
      <w:bCs/>
    </w:rPr>
  </w:style>
  <w:style w:type="character" w:customStyle="1" w:styleId="CommentSubjectChar">
    <w:name w:val="Comment Subject Char"/>
    <w:basedOn w:val="CommentTextChar"/>
    <w:link w:val="CommentSubject"/>
    <w:uiPriority w:val="99"/>
    <w:semiHidden/>
    <w:rsid w:val="00AB5B28"/>
    <w:rPr>
      <w:b/>
      <w:bCs/>
      <w:sz w:val="20"/>
      <w:szCs w:val="20"/>
    </w:rPr>
  </w:style>
  <w:style w:type="character" w:styleId="Hyperlink">
    <w:name w:val="Hyperlink"/>
    <w:basedOn w:val="DefaultParagraphFont"/>
    <w:uiPriority w:val="99"/>
    <w:unhideWhenUsed/>
    <w:rsid w:val="00624AE7"/>
    <w:rPr>
      <w:color w:val="0000FF" w:themeColor="hyperlink"/>
      <w:u w:val="single"/>
    </w:rPr>
  </w:style>
  <w:style w:type="character" w:styleId="UnresolvedMention">
    <w:name w:val="Unresolved Mention"/>
    <w:basedOn w:val="DefaultParagraphFont"/>
    <w:uiPriority w:val="99"/>
    <w:semiHidden/>
    <w:unhideWhenUsed/>
    <w:rsid w:val="00624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98471">
      <w:bodyDiv w:val="1"/>
      <w:marLeft w:val="0"/>
      <w:marRight w:val="0"/>
      <w:marTop w:val="0"/>
      <w:marBottom w:val="0"/>
      <w:divBdr>
        <w:top w:val="none" w:sz="0" w:space="0" w:color="auto"/>
        <w:left w:val="none" w:sz="0" w:space="0" w:color="auto"/>
        <w:bottom w:val="none" w:sz="0" w:space="0" w:color="auto"/>
        <w:right w:val="none" w:sz="0" w:space="0" w:color="auto"/>
      </w:divBdr>
    </w:div>
    <w:div w:id="415589126">
      <w:bodyDiv w:val="1"/>
      <w:marLeft w:val="0"/>
      <w:marRight w:val="0"/>
      <w:marTop w:val="0"/>
      <w:marBottom w:val="0"/>
      <w:divBdr>
        <w:top w:val="none" w:sz="0" w:space="0" w:color="auto"/>
        <w:left w:val="none" w:sz="0" w:space="0" w:color="auto"/>
        <w:bottom w:val="none" w:sz="0" w:space="0" w:color="auto"/>
        <w:right w:val="none" w:sz="0" w:space="0" w:color="auto"/>
      </w:divBdr>
    </w:div>
    <w:div w:id="453602079">
      <w:bodyDiv w:val="1"/>
      <w:marLeft w:val="0"/>
      <w:marRight w:val="0"/>
      <w:marTop w:val="0"/>
      <w:marBottom w:val="0"/>
      <w:divBdr>
        <w:top w:val="none" w:sz="0" w:space="0" w:color="auto"/>
        <w:left w:val="none" w:sz="0" w:space="0" w:color="auto"/>
        <w:bottom w:val="none" w:sz="0" w:space="0" w:color="auto"/>
        <w:right w:val="none" w:sz="0" w:space="0" w:color="auto"/>
      </w:divBdr>
    </w:div>
    <w:div w:id="671447712">
      <w:bodyDiv w:val="1"/>
      <w:marLeft w:val="0"/>
      <w:marRight w:val="0"/>
      <w:marTop w:val="0"/>
      <w:marBottom w:val="0"/>
      <w:divBdr>
        <w:top w:val="none" w:sz="0" w:space="0" w:color="auto"/>
        <w:left w:val="none" w:sz="0" w:space="0" w:color="auto"/>
        <w:bottom w:val="none" w:sz="0" w:space="0" w:color="auto"/>
        <w:right w:val="none" w:sz="0" w:space="0" w:color="auto"/>
      </w:divBdr>
    </w:div>
    <w:div w:id="948973495">
      <w:bodyDiv w:val="1"/>
      <w:marLeft w:val="0"/>
      <w:marRight w:val="0"/>
      <w:marTop w:val="0"/>
      <w:marBottom w:val="0"/>
      <w:divBdr>
        <w:top w:val="none" w:sz="0" w:space="0" w:color="auto"/>
        <w:left w:val="none" w:sz="0" w:space="0" w:color="auto"/>
        <w:bottom w:val="none" w:sz="0" w:space="0" w:color="auto"/>
        <w:right w:val="none" w:sz="0" w:space="0" w:color="auto"/>
      </w:divBdr>
    </w:div>
    <w:div w:id="971053516">
      <w:bodyDiv w:val="1"/>
      <w:marLeft w:val="0"/>
      <w:marRight w:val="0"/>
      <w:marTop w:val="0"/>
      <w:marBottom w:val="0"/>
      <w:divBdr>
        <w:top w:val="none" w:sz="0" w:space="0" w:color="auto"/>
        <w:left w:val="none" w:sz="0" w:space="0" w:color="auto"/>
        <w:bottom w:val="none" w:sz="0" w:space="0" w:color="auto"/>
        <w:right w:val="none" w:sz="0" w:space="0" w:color="auto"/>
      </w:divBdr>
    </w:div>
    <w:div w:id="1404520451">
      <w:bodyDiv w:val="1"/>
      <w:marLeft w:val="0"/>
      <w:marRight w:val="0"/>
      <w:marTop w:val="0"/>
      <w:marBottom w:val="0"/>
      <w:divBdr>
        <w:top w:val="none" w:sz="0" w:space="0" w:color="auto"/>
        <w:left w:val="none" w:sz="0" w:space="0" w:color="auto"/>
        <w:bottom w:val="none" w:sz="0" w:space="0" w:color="auto"/>
        <w:right w:val="none" w:sz="0" w:space="0" w:color="auto"/>
      </w:divBdr>
    </w:div>
    <w:div w:id="1488398832">
      <w:bodyDiv w:val="1"/>
      <w:marLeft w:val="0"/>
      <w:marRight w:val="0"/>
      <w:marTop w:val="0"/>
      <w:marBottom w:val="0"/>
      <w:divBdr>
        <w:top w:val="none" w:sz="0" w:space="0" w:color="auto"/>
        <w:left w:val="none" w:sz="0" w:space="0" w:color="auto"/>
        <w:bottom w:val="none" w:sz="0" w:space="0" w:color="auto"/>
        <w:right w:val="none" w:sz="0" w:space="0" w:color="auto"/>
      </w:divBdr>
    </w:div>
    <w:div w:id="2127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p.org/pharmacy-practice/policy-positions-and-guidelines/draft-guidance-documen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b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Novo Nordisk A/S</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ZRTZ (Rachel Thomas)</dc:creator>
  <cp:lastModifiedBy>Rebecca Gillis</cp:lastModifiedBy>
  <cp:revision>2</cp:revision>
  <dcterms:created xsi:type="dcterms:W3CDTF">2022-12-30T16:47:00Z</dcterms:created>
  <dcterms:modified xsi:type="dcterms:W3CDTF">2022-12-30T16:47:00Z</dcterms:modified>
</cp:coreProperties>
</file>